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019F" w14:textId="77777777" w:rsidR="00CB6608" w:rsidRPr="00CB6608" w:rsidRDefault="00CB6608" w:rsidP="00CB660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6608">
        <w:rPr>
          <w:rFonts w:ascii="Times New Roman" w:eastAsia="Calibri" w:hAnsi="Times New Roman" w:cs="Times New Roman"/>
          <w:sz w:val="24"/>
          <w:szCs w:val="24"/>
        </w:rPr>
        <w:t>CONTEND FOR THE FAITH</w:t>
      </w:r>
    </w:p>
    <w:p w14:paraId="13BAA433" w14:textId="77777777" w:rsidR="00CB6608" w:rsidRDefault="00CB6608" w:rsidP="00CB660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38E6B6" w14:textId="30CF1739" w:rsidR="00CB6608" w:rsidRPr="00CB6608" w:rsidRDefault="00CB6608" w:rsidP="00CB660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608">
        <w:rPr>
          <w:rFonts w:ascii="Times New Roman" w:eastAsia="Calibri" w:hAnsi="Times New Roman" w:cs="Times New Roman"/>
          <w:sz w:val="24"/>
          <w:szCs w:val="24"/>
        </w:rPr>
        <w:t>Jude 1:1-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</w:p>
    <w:p w14:paraId="34F7A591" w14:textId="7A39FEBB" w:rsidR="00CB6608" w:rsidRDefault="00CB6608" w:rsidP="00CB660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608">
        <w:rPr>
          <w:rFonts w:ascii="Times New Roman" w:eastAsia="Calibri" w:hAnsi="Times New Roman" w:cs="Times New Roman"/>
          <w:sz w:val="24"/>
          <w:szCs w:val="24"/>
        </w:rPr>
        <w:t>Key Verse: 3b</w:t>
      </w:r>
    </w:p>
    <w:p w14:paraId="1BB6AF7C" w14:textId="77777777" w:rsidR="00CB6608" w:rsidRPr="00CB6608" w:rsidRDefault="00CB6608" w:rsidP="00CB660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76F2AD" w14:textId="4944B4C3" w:rsidR="00CB6608" w:rsidRPr="00CB6608" w:rsidRDefault="00CB6608" w:rsidP="00CB660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608">
        <w:rPr>
          <w:rFonts w:ascii="Times New Roman" w:eastAsia="Calibri" w:hAnsi="Times New Roman" w:cs="Times New Roman"/>
          <w:sz w:val="24"/>
          <w:szCs w:val="24"/>
        </w:rPr>
        <w:t>What is the significance of Jude’s identification as “a servant of Jesus Christ” (1a)? How did Jude describe his readers and greet them (1b-2)?</w:t>
      </w:r>
    </w:p>
    <w:p w14:paraId="4308F250" w14:textId="77777777" w:rsidR="00CB6608" w:rsidRPr="00CB6608" w:rsidRDefault="00CB6608" w:rsidP="00CB6608">
      <w:pPr>
        <w:pStyle w:val="ListParagraph"/>
        <w:spacing w:line="240" w:lineRule="auto"/>
        <w:ind w:left="935"/>
        <w:rPr>
          <w:rFonts w:ascii="Times New Roman" w:eastAsia="Calibri" w:hAnsi="Times New Roman" w:cs="Times New Roman"/>
          <w:sz w:val="24"/>
          <w:szCs w:val="24"/>
        </w:rPr>
      </w:pPr>
    </w:p>
    <w:p w14:paraId="5B758F7A" w14:textId="1841CF69" w:rsidR="00CB6608" w:rsidRDefault="00CB6608" w:rsidP="00CB660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608">
        <w:rPr>
          <w:rFonts w:ascii="Times New Roman" w:eastAsia="Calibri" w:hAnsi="Times New Roman" w:cs="Times New Roman"/>
          <w:sz w:val="24"/>
          <w:szCs w:val="24"/>
        </w:rPr>
        <w:t xml:space="preserve">What urged Jude to write this letter (3)? What do “contend for the faith” and “once for all entrusted to God’s holy people” mean? </w:t>
      </w:r>
    </w:p>
    <w:p w14:paraId="2FBEA877" w14:textId="77777777" w:rsidR="00CB6608" w:rsidRPr="00CB6608" w:rsidRDefault="00CB6608" w:rsidP="00CB660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B67A11" w14:textId="7168D76C" w:rsidR="00CB6608" w:rsidRPr="00CB6608" w:rsidRDefault="00CB6608" w:rsidP="00CB660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608">
        <w:rPr>
          <w:rFonts w:ascii="Times New Roman" w:eastAsia="Calibri" w:hAnsi="Times New Roman" w:cs="Times New Roman"/>
          <w:sz w:val="24"/>
          <w:szCs w:val="24"/>
        </w:rPr>
        <w:t xml:space="preserve">What </w:t>
      </w:r>
      <w:r>
        <w:rPr>
          <w:rFonts w:ascii="Times New Roman" w:eastAsia="Calibri" w:hAnsi="Times New Roman" w:cs="Times New Roman"/>
          <w:sz w:val="24"/>
          <w:szCs w:val="24"/>
        </w:rPr>
        <w:t>does Jude say about the false teachers</w:t>
      </w:r>
      <w:r w:rsidRPr="00CB6608">
        <w:rPr>
          <w:rFonts w:ascii="Times New Roman" w:eastAsia="Calibri" w:hAnsi="Times New Roman" w:cs="Times New Roman"/>
          <w:sz w:val="24"/>
          <w:szCs w:val="24"/>
        </w:rPr>
        <w:t>?</w:t>
      </w:r>
      <w:r>
        <w:rPr>
          <w:rFonts w:ascii="Times New Roman" w:eastAsia="Calibri" w:hAnsi="Times New Roman" w:cs="Times New Roman"/>
          <w:sz w:val="24"/>
          <w:szCs w:val="24"/>
        </w:rPr>
        <w:t xml:space="preserve"> (4)</w:t>
      </w:r>
    </w:p>
    <w:p w14:paraId="2C7029AE" w14:textId="77777777" w:rsidR="00CB6608" w:rsidRPr="00CB6608" w:rsidRDefault="00CB6608" w:rsidP="00CB660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30A74E" w14:textId="43341526" w:rsidR="00CB6608" w:rsidRPr="00CB6608" w:rsidRDefault="00CB6608" w:rsidP="00CB6608">
      <w:pPr>
        <w:spacing w:line="240" w:lineRule="auto"/>
        <w:ind w:left="880" w:hanging="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B660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B6608">
        <w:rPr>
          <w:rFonts w:ascii="Times New Roman" w:eastAsia="Calibri" w:hAnsi="Times New Roman" w:cs="Times New Roman"/>
          <w:sz w:val="24"/>
          <w:szCs w:val="24"/>
        </w:rPr>
        <w:tab/>
        <w:t xml:space="preserve"> What examples of God’s judgment does Jude remind his readers of (5-</w:t>
      </w:r>
      <w:r>
        <w:rPr>
          <w:rFonts w:ascii="Times New Roman" w:eastAsia="Calibri" w:hAnsi="Times New Roman" w:cs="Times New Roman"/>
          <w:sz w:val="24"/>
          <w:szCs w:val="24"/>
        </w:rPr>
        <w:t>7)</w:t>
      </w:r>
    </w:p>
    <w:p w14:paraId="0491A62E" w14:textId="77777777" w:rsidR="00B56A40" w:rsidRPr="00CB6608" w:rsidRDefault="00B56A40" w:rsidP="00CB6608">
      <w:pPr>
        <w:spacing w:line="240" w:lineRule="auto"/>
        <w:rPr>
          <w:rFonts w:ascii="Times New Roman" w:hAnsi="Times New Roman" w:cs="Times New Roman"/>
        </w:rPr>
      </w:pPr>
    </w:p>
    <w:sectPr w:rsidR="00B56A40" w:rsidRPr="00CB66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64603"/>
    <w:multiLevelType w:val="hybridMultilevel"/>
    <w:tmpl w:val="1AA0D7EA"/>
    <w:lvl w:ilvl="0" w:tplc="227C38E6">
      <w:start w:val="1"/>
      <w:numFmt w:val="decimal"/>
      <w:lvlText w:val="%1."/>
      <w:lvlJc w:val="left"/>
      <w:pPr>
        <w:ind w:left="935" w:hanging="49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20" w:hanging="360"/>
      </w:pPr>
    </w:lvl>
    <w:lvl w:ilvl="2" w:tplc="1009001B" w:tentative="1">
      <w:start w:val="1"/>
      <w:numFmt w:val="lowerRoman"/>
      <w:lvlText w:val="%3."/>
      <w:lvlJc w:val="right"/>
      <w:pPr>
        <w:ind w:left="2240" w:hanging="180"/>
      </w:pPr>
    </w:lvl>
    <w:lvl w:ilvl="3" w:tplc="1009000F" w:tentative="1">
      <w:start w:val="1"/>
      <w:numFmt w:val="decimal"/>
      <w:lvlText w:val="%4."/>
      <w:lvlJc w:val="left"/>
      <w:pPr>
        <w:ind w:left="2960" w:hanging="360"/>
      </w:pPr>
    </w:lvl>
    <w:lvl w:ilvl="4" w:tplc="10090019" w:tentative="1">
      <w:start w:val="1"/>
      <w:numFmt w:val="lowerLetter"/>
      <w:lvlText w:val="%5."/>
      <w:lvlJc w:val="left"/>
      <w:pPr>
        <w:ind w:left="3680" w:hanging="360"/>
      </w:pPr>
    </w:lvl>
    <w:lvl w:ilvl="5" w:tplc="1009001B" w:tentative="1">
      <w:start w:val="1"/>
      <w:numFmt w:val="lowerRoman"/>
      <w:lvlText w:val="%6."/>
      <w:lvlJc w:val="right"/>
      <w:pPr>
        <w:ind w:left="4400" w:hanging="180"/>
      </w:pPr>
    </w:lvl>
    <w:lvl w:ilvl="6" w:tplc="1009000F" w:tentative="1">
      <w:start w:val="1"/>
      <w:numFmt w:val="decimal"/>
      <w:lvlText w:val="%7."/>
      <w:lvlJc w:val="left"/>
      <w:pPr>
        <w:ind w:left="5120" w:hanging="360"/>
      </w:pPr>
    </w:lvl>
    <w:lvl w:ilvl="7" w:tplc="10090019" w:tentative="1">
      <w:start w:val="1"/>
      <w:numFmt w:val="lowerLetter"/>
      <w:lvlText w:val="%8."/>
      <w:lvlJc w:val="left"/>
      <w:pPr>
        <w:ind w:left="5840" w:hanging="360"/>
      </w:pPr>
    </w:lvl>
    <w:lvl w:ilvl="8" w:tplc="10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08"/>
    <w:rsid w:val="00B56A40"/>
    <w:rsid w:val="00CB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47730"/>
  <w15:chartTrackingRefBased/>
  <w15:docId w15:val="{4C69D0BD-D870-47C2-9BBA-97156190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608"/>
    <w:pPr>
      <w:spacing w:line="276" w:lineRule="auto"/>
      <w:ind w:left="0" w:firstLine="0"/>
      <w:jc w:val="left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1</cp:revision>
  <dcterms:created xsi:type="dcterms:W3CDTF">2021-10-09T10:29:00Z</dcterms:created>
  <dcterms:modified xsi:type="dcterms:W3CDTF">2021-10-09T10:34:00Z</dcterms:modified>
</cp:coreProperties>
</file>